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Распоряжение Администрации Томской области от 27.02.2024 N 136-ра</w:t>
              <w:br/>
              <w:t xml:space="preserve">(ред. от 30.01.2026)</w:t>
              <w:br/>
              <w:t xml:space="preserve">"Об утверждении паспортов комплексов процессных мероприятий государственной программы "Развитие информационного общества в Томской области"</w:t>
              <w:br/>
              <w:t xml:space="preserve">(вместе с "Паспортом комплекса процессных мероприятий "Поддержка региональных проектов в сфере информационных технологий", "Паспортом комплекса процессных мероприятий "Обеспечение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ТОМСКОЙ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27 февраля 2024 г. N 136-ра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ПАСПОРТОВ КОМПЛЕКСОВ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ГОСУДАРСТВЕННОЙ ПРОГРАММЫ "РАЗВИТИЕ ИНФОРМАЦИОННОГО</w:t>
      </w:r>
    </w:p>
    <w:p>
      <w:pPr>
        <w:pStyle w:val="2"/>
        <w:jc w:val="center"/>
      </w:pPr>
      <w:r>
        <w:rPr>
          <w:sz w:val="24"/>
        </w:rPr>
        <w:t xml:space="preserve">ОБЩЕСТВА В ТОМСКОЙ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Администрации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28.10.2024 </w:t>
            </w:r>
            <w:r>
              <w:rPr>
                <w:sz w:val="24"/>
                <w:color w:val="392c69"/>
              </w:rPr>
              <w:t xml:space="preserve">N 748-ра</w:t>
            </w:r>
            <w:r>
              <w:rPr>
                <w:sz w:val="24"/>
                <w:color w:val="392c69"/>
              </w:rPr>
              <w:t xml:space="preserve">, от 12.12.2024 </w:t>
            </w:r>
            <w:r>
              <w:rPr>
                <w:sz w:val="24"/>
                <w:color w:val="392c69"/>
              </w:rPr>
              <w:t xml:space="preserve">N 856-ра</w:t>
            </w:r>
            <w:r>
              <w:rPr>
                <w:sz w:val="24"/>
                <w:color w:val="392c69"/>
              </w:rPr>
              <w:t xml:space="preserve">, от 03.02.2025 </w:t>
            </w:r>
            <w:r>
              <w:rPr>
                <w:sz w:val="24"/>
                <w:color w:val="392c69"/>
              </w:rPr>
              <w:t xml:space="preserve">N 66-ра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05.03.2025 </w:t>
            </w:r>
            <w:r>
              <w:rPr>
                <w:sz w:val="24"/>
                <w:color w:val="392c69"/>
              </w:rPr>
              <w:t xml:space="preserve">N 174-ра</w:t>
            </w:r>
            <w:r>
              <w:rPr>
                <w:sz w:val="24"/>
                <w:color w:val="392c69"/>
              </w:rPr>
              <w:t xml:space="preserve">, от 17.03.2025 </w:t>
            </w:r>
            <w:r>
              <w:rPr>
                <w:sz w:val="24"/>
                <w:color w:val="392c69"/>
              </w:rPr>
              <w:t xml:space="preserve">N 208-ра</w:t>
            </w:r>
            <w:r>
              <w:rPr>
                <w:sz w:val="24"/>
                <w:color w:val="392c69"/>
              </w:rPr>
              <w:t xml:space="preserve">, от 24.10.2025 </w:t>
            </w:r>
            <w:r>
              <w:rPr>
                <w:sz w:val="24"/>
                <w:color w:val="392c69"/>
              </w:rPr>
              <w:t xml:space="preserve">N 739-ра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30.01.2026 </w:t>
            </w:r>
            <w:r>
              <w:rPr>
                <w:sz w:val="24"/>
                <w:color w:val="392c69"/>
              </w:rPr>
              <w:t xml:space="preserve">N 40-ра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w:anchor="P35" w:tooltip="ПАСПОРТ">
        <w:r>
          <w:rPr>
            <w:sz w:val="24"/>
            <w:color w:val="0000ff"/>
          </w:rPr>
          <w:t xml:space="preserve">паспорт</w:t>
        </w:r>
      </w:hyperlink>
      <w:r>
        <w:rPr>
          <w:sz w:val="24"/>
        </w:rPr>
        <w:t xml:space="preserve"> комплекса процессных мероприятий "Поддержка региональных проектов в сфере информационных технологий" в соответствии с приложением N 1 к настоящему распоряжению;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w:anchor="P576" w:tooltip="ПАСПОРТ">
        <w:r>
          <w:rPr>
            <w:sz w:val="24"/>
            <w:color w:val="0000ff"/>
          </w:rPr>
          <w:t xml:space="preserve">паспорт</w:t>
        </w:r>
      </w:hyperlink>
      <w:r>
        <w:rPr>
          <w:sz w:val="24"/>
        </w:rPr>
        <w:t xml:space="preserve"> комплекса процессных мероприятий "Обеспечение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 в соответствии с приложением N 2 к настоящему распоряжению.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распоряжение вступает в силу с даты его принятия и распространяет свое действие на правоотношения, возникшие с 1 января 2024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распоряжения возложить на заместителя Губернатора Томской области по образованию, молодежной политике и цифровому развитию.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Томской области от 12.12.2024 N 856-ра)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Томской области</w:t>
      </w:r>
    </w:p>
    <w:p>
      <w:pPr>
        <w:pStyle w:val="0"/>
        <w:jc w:val="right"/>
      </w:pPr>
      <w:r>
        <w:rPr>
          <w:sz w:val="24"/>
        </w:rPr>
        <w:t xml:space="preserve">В.В.МАЗУР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Администрации Томской области</w:t>
      </w:r>
    </w:p>
    <w:p>
      <w:pPr>
        <w:pStyle w:val="0"/>
        <w:jc w:val="right"/>
      </w:pPr>
      <w:r>
        <w:rPr>
          <w:sz w:val="24"/>
        </w:rPr>
        <w:t xml:space="preserve">от 27.02.2024 N 136-ра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ПАСПОРТ</w:t>
      </w:r>
    </w:p>
    <w:p>
      <w:pPr>
        <w:pStyle w:val="2"/>
        <w:jc w:val="center"/>
      </w:pPr>
      <w:r>
        <w:rPr>
          <w:sz w:val="24"/>
        </w:rPr>
        <w:t xml:space="preserve">КОМПЛЕКСА ПРОЦЕССНЫХ МЕРОПРИЯТИЙ "ПОДДЕРЖКА РЕГИОНАЛЬНЫХ</w:t>
      </w:r>
    </w:p>
    <w:p>
      <w:pPr>
        <w:pStyle w:val="2"/>
        <w:jc w:val="center"/>
      </w:pPr>
      <w:r>
        <w:rPr>
          <w:sz w:val="24"/>
        </w:rPr>
        <w:t xml:space="preserve">ПРОЕКТОВ В СФЕРЕ ИНФОРМАЦИОННЫХ ТЕХНОЛОГИЙ"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Администрации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30.01.2026 N 40-ра)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Основные положения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выполнение комплекса процессных мероприятий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</w:tr>
      <w:tr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Связь с государственной программой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программа "Развитие информационного общества в Томской области"</w:t>
            </w:r>
          </w:p>
        </w:tc>
      </w:tr>
      <w:tr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Подпрограмма (направление) государственной программы Томской области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Подпрограмма (направление) государственной программы "Обеспечение поддержки цифровых технологий в сфере государственного управления, предоставление государственных и муниципальных услуг на базе многофункциональных центров и информирование населения о политической, социально-экономической ситуации в Томской области"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Показатели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24"/>
        <w:gridCol w:w="1354"/>
        <w:gridCol w:w="2419"/>
        <w:gridCol w:w="1804"/>
        <w:gridCol w:w="1204"/>
        <w:gridCol w:w="1054"/>
        <w:gridCol w:w="604"/>
        <w:gridCol w:w="604"/>
        <w:gridCol w:w="604"/>
        <w:gridCol w:w="604"/>
        <w:gridCol w:w="604"/>
      </w:tblGrid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достижения показателя</w:t>
            </w:r>
          </w:p>
        </w:tc>
        <w:tc>
          <w:tcPr>
            <w:tcW w:w="24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возрастания/убывания</w:t>
            </w:r>
          </w:p>
        </w:tc>
        <w:tc>
          <w:tcPr>
            <w:tcW w:w="18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достижение показателя</w:t>
            </w:r>
          </w:p>
        </w:tc>
        <w:tc>
          <w:tcPr>
            <w:tcW w:w="12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0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2023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3"/>
            <w:tcW w:w="18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(показателя задачи)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1"/>
            <w:tcW w:w="12779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и эксплуатация инфраструктуры электронного и открытого правительства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государственных и муниципальных услуг, оказываемых гражданам и организациям в электронном виде через Единый портал государственных и муниципальных услуг (функций)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4"/>
              </w:rPr>
              <w:t xml:space="preserve">Доля официальных сайтов исполнительных органов Томской области, соответствующих принципам открытости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План достижения показателей комплекса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в 2026 финансовом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1864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>
        <w:tc>
          <w:tcPr>
            <w:tcW w:w="4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11"/>
            <w:tcW w:w="65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на конец месяца</w:t>
            </w:r>
          </w:p>
        </w:tc>
        <w:tc>
          <w:tcPr>
            <w:tcW w:w="7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янв.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февр.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апр.</w:t>
            </w:r>
          </w:p>
        </w:tc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6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4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авг.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сент.</w:t>
            </w:r>
          </w:p>
        </w:tc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окт.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нояб.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государственных и муниципальных услуг, оказываемых гражданам и организациям в электронном виде через Единый портал государственных и муниципальных услуг (функций)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Перечень мероприятий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84"/>
        <w:gridCol w:w="1594"/>
        <w:gridCol w:w="2324"/>
        <w:gridCol w:w="2098"/>
        <w:gridCol w:w="907"/>
        <w:gridCol w:w="794"/>
        <w:gridCol w:w="604"/>
        <w:gridCol w:w="604"/>
        <w:gridCol w:w="604"/>
        <w:gridCol w:w="604"/>
        <w:gridCol w:w="1020"/>
      </w:tblGrid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</w:t>
            </w:r>
          </w:p>
        </w:tc>
        <w:tc>
          <w:tcPr>
            <w:tcW w:w="159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мероприятия (результата)</w:t>
            </w:r>
          </w:p>
        </w:tc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мероприятия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9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9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2023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3"/>
            <w:tcW w:w="22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мероприятия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Развитие и эксплуатация региональной инфраструктуры электронного правительства, а также единой корпоративной информационно-телекоммуникационной инфраструктуры исполнительных органов Томской области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Развитие и сопровождение региональной инфраструктуры, обеспечивающей информационно-технологическое взаимодействие информационных систем;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создание, развитие и сопровождение информационных систем, интеграция информационных систем с инфраструктурой электронного правительства; разработка электронных сервисов для предоставления сведений и документов, необходимых для осуществления государственных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 в электронный вид государственных и муниципальных услуг, а также услуг, предоставляемых организациями, подведомственными исполнительным органам Томской области и участвующими в предоставлении государственных и муниципальных услуг; создание и развитие Центров общественного доступа на базе государственных и муниципальных учреждений Томской области; приобретение и обновление лицензионного программного обеспечения; развитие электронного документооборота в деятельности исполнительных органов Томской области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запросов сведений, необходимых для предоставления государственных и муниципальных услуг (функций), направляемых исполнительными органами Томской области, органами местного самоуправления и подведомственными им учреждениями посредством системы межведомственного электронного взаимодействия за отчетный период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бюджетных учреждений Томской области, на базе которых организованы центры общественного доступа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платформы официальных сайтов исполнительных органов Томской области и систем информационно-аналитического обеспечения деятельности Администрации Томской области, в том числе информационной системы Ситуационного центра Губернатора Томской области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доступа к информации о деятельности исполнительных органов Томской области с помощью официальных сайтов в информационно-коммуникационной сети "Интернет".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развития информационно-аналитической системы Ситуационного центра Губернатора Томской области в целях сбора, обработки, хранения и визуализации данных, необходимых для принятия управленческих решений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развиваемых и поддерживаемых цифровых платформ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платформ официальных сайтов исполнительных органов Томской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функциональных модулей, разработанных на базе информационно-аналитической системы Ситуационного центра Губернатора Томской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информационно-просветительских мероприятий, направленных на повышение компьютерной и цифровой грамотности жителей муниципальных районов, муниципальных и городских округов Томской области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Информационное обеспечение мероприятий (оказание информационной поддержки и размещение пресс-релизов о проводимых мероприятиях). Организация и проведение информационно-просветительских мероприятий, направленных на повышение компьютерной и цифровой грамотности жителей муниципальных районов, муниципальных и городских округов Томской области по разработанным программам (лекции, практические и самостоятельные занятия, индивидуальные консультации, тренинги и т.д.)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жителей Томской области, прошедших обучение основам компьютерной грамотности и цифровых технологий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жителей Томской области, принявших участие в информационно-просветительских мероприятиях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проведение на территории Томской области форума по вопросам обеспечения информационной безопасности</w:t>
            </w:r>
          </w:p>
        </w:tc>
        <w:tc>
          <w:tcPr>
            <w:tcW w:w="1594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форума по вопросам обеспечения информационной безопасности, в том числе обеспечение проведения пленарного заседания, круглых столов, выступлений с докладами по вопросам информационной безопасности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проведенных мероприятий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Финансовое обеспечение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774"/>
        <w:gridCol w:w="904"/>
        <w:gridCol w:w="904"/>
        <w:gridCol w:w="904"/>
        <w:gridCol w:w="904"/>
        <w:gridCol w:w="1020"/>
      </w:tblGrid>
      <w:tr>
        <w:tc>
          <w:tcPr>
            <w:tcW w:w="260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мероприятия/источник финансового обеспечения</w:t>
            </w:r>
          </w:p>
        </w:tc>
        <w:tc>
          <w:tcPr>
            <w:tcW w:w="17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ГРБС</w:t>
            </w:r>
          </w:p>
        </w:tc>
        <w:tc>
          <w:tcPr>
            <w:gridSpan w:val="5"/>
            <w:tcW w:w="46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(тыс. руб.)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"Поддержка региональных проектов в сфере информационных технологий" (всего), в том числе:</w:t>
            </w:r>
          </w:p>
        </w:tc>
        <w:tc>
          <w:tcPr>
            <w:tcW w:w="17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Томской области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58034,4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56760,8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79297,8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73550,8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43550,8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58034,4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56760,8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79297,8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73550,8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43550,8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"Развитие и эксплуатация региональной инфраструктуры электронного правительства, а также единой корпоративной информационно-телекоммуникационной инфраструктуры исполнительных органов Томской области"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49489,3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42172,3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73041,1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67294,1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37294,1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49489,3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42172,3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73041,1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67294,1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37294,1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"Функционирование платформы официальных сайтов исполнительных органов Томской области и систем информационно-аналитического обеспечения деятельности Администрации Томской области, в том числе информационной системы Ситуационного центра Губернатора Томской области"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6945,1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10083,5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6256,7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6256,7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6256,7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6945,1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10083,5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6256,7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6256,7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6256,7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"Организация и проведение информационно-просветительских мероприятий, направленных на повышение компьютерной и цифровой грамотности жителей муниципальных районов, муниципальных и городских округов Томской области"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"Обеспечено проведение на территории Томской области форума по вопросам обеспечения информационной безопасности"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2905,0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2905,0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План реализации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041"/>
        <w:gridCol w:w="1444"/>
        <w:gridCol w:w="1804"/>
        <w:gridCol w:w="1999"/>
        <w:gridCol w:w="1304"/>
      </w:tblGrid>
      <w:tr>
        <w:tc>
          <w:tcPr>
            <w:tcW w:w="4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Задача, мероприятие (результат)/контрольная точка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наступления контрольной точки</w:t>
            </w:r>
          </w:p>
        </w:tc>
        <w:tc>
          <w:tcPr>
            <w:tcW w:w="18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подтверждающего документа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Информационная система (источник данных)</w:t>
            </w:r>
          </w:p>
        </w:tc>
      </w:tr>
      <w:tr>
        <w:tc>
          <w:tcPr>
            <w:gridSpan w:val="6"/>
            <w:tcW w:w="9076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и эксплуатация инфраструктуры электронного и открытого правительства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и эксплуатация региональной инфраструктуры электронного правительства, а также единой корпоративной информационно-телекоммуникационной инфраструктуры исполнительных органов Томской области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01.01.2024 - 31.12.2028</w:t>
            </w:r>
          </w:p>
        </w:tc>
        <w:tc>
          <w:tcPr>
            <w:tcW w:w="18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30.03.2025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31.03.2026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31.03.2027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31.03.2028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31.07.2024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31.07.2025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31.07.2026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30.07.2027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31.07.2028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АЦК-Финансы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20.12.2027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22.12.2028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АЦК-Финансы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29.12.2028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АЦК-Финансы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платформы официальных сайтов исполнительных органов Томской области и систем информационно-аналитического обеспечения деятельности Администрации Томской области, в том числе информационной системы Ситуационного центра Губернатора Томской области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01.01.2024 - 31.12.2028</w:t>
            </w:r>
          </w:p>
        </w:tc>
        <w:tc>
          <w:tcPr>
            <w:tcW w:w="18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30.04.2024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28.04.2028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31.07.2024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30.07.2025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30.09.2026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30.09.2027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29.09.2028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АЦК-Финансы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20.12.2027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22.12.2028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АЦК-Финансы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29.12.2028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АЦК-Финансы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информационно-просветительских мероприятий, направленных на повышение компьютерной и цифровой грамотности жителей муниципальных районов, муниципальных и городских округов Томской области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28.06.2024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29.09.2024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31.07.2025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контракт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19.12.2025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Платежное поручение (платежный документ)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проведение на территории Томской области форума по вопросам обеспечения информационной безопасности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01.01.2025 - 31.12.2025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20.03.2025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контракт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26.04.2025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01.05.2025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Платежное поручение (платежный документ)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Администрации Томской области</w:t>
      </w:r>
    </w:p>
    <w:p>
      <w:pPr>
        <w:pStyle w:val="0"/>
        <w:jc w:val="right"/>
      </w:pPr>
      <w:r>
        <w:rPr>
          <w:sz w:val="24"/>
        </w:rPr>
        <w:t xml:space="preserve">от 27.02.2024 N 136-ра</w:t>
      </w:r>
    </w:p>
    <w:p>
      <w:pPr>
        <w:pStyle w:val="0"/>
        <w:jc w:val="both"/>
      </w:pPr>
      <w:r>
        <w:rPr>
          <w:sz w:val="24"/>
        </w:rPr>
      </w:r>
    </w:p>
    <w:bookmarkStart w:id="576" w:name="P576"/>
    <w:bookmarkEnd w:id="576"/>
    <w:p>
      <w:pPr>
        <w:pStyle w:val="2"/>
        <w:jc w:val="center"/>
      </w:pPr>
      <w:r>
        <w:rPr>
          <w:sz w:val="24"/>
        </w:rPr>
        <w:t xml:space="preserve">ПАСПОРТ</w:t>
      </w:r>
    </w:p>
    <w:p>
      <w:pPr>
        <w:pStyle w:val="2"/>
        <w:jc w:val="center"/>
      </w:pPr>
      <w:r>
        <w:rPr>
          <w:sz w:val="24"/>
        </w:rPr>
        <w:t xml:space="preserve">КОМПЛЕКСА ПРОЦЕССНЫХ МЕРОПРИЯТИЙ "ОБЕСПЕЧЕНИЕ ВНЕДРЕНИЯ</w:t>
      </w:r>
    </w:p>
    <w:p>
      <w:pPr>
        <w:pStyle w:val="2"/>
        <w:jc w:val="center"/>
      </w:pPr>
      <w:r>
        <w:rPr>
          <w:sz w:val="24"/>
        </w:rPr>
        <w:t xml:space="preserve">ИНФОРМАЦИОННО-КОММУНИКАЦИОННЫХ ТЕХНОЛОГИЙ В ДЕЯТЕЛЬНОСТЬ</w:t>
      </w:r>
    </w:p>
    <w:p>
      <w:pPr>
        <w:pStyle w:val="2"/>
        <w:jc w:val="center"/>
      </w:pPr>
      <w:r>
        <w:rPr>
          <w:sz w:val="24"/>
        </w:rPr>
        <w:t xml:space="preserve">ИСПОЛНИТЕЛЬНЫХ ОРГАНОВ ТОМСКОЙ ОБЛАСТИ, ПРЕДОСТАВЛЕНИЕ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УСЛУГ НА БАЗЕ</w:t>
      </w:r>
    </w:p>
    <w:p>
      <w:pPr>
        <w:pStyle w:val="2"/>
        <w:jc w:val="center"/>
      </w:pPr>
      <w:r>
        <w:rPr>
          <w:sz w:val="24"/>
        </w:rPr>
        <w:t xml:space="preserve">МНОГОФУНКЦИОНАЛЬНЫХ ЦЕНТРОВ"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Администрации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30.01.2026 N 40-ра)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Основные положения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5159"/>
      </w:tblGrid>
      <w:tr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выполнение комплекса процессных мероприятий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</w:tr>
      <w:tr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Связь с государственной программой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программа "Развитие информационного общества в Томской области"</w:t>
            </w:r>
          </w:p>
        </w:tc>
      </w:tr>
      <w:tr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Подпрограмма (направление) государственной программы Томской области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Подпрограмма (направление) государственной программы "Обеспечение поддержки цифровых технологий в сфере государственного управления, предоставление государственных и муниципальных услуг на базе многофункциональных центров и информирование населения о политической, социально-экономической ситуации в Томской области"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Показатели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835"/>
        <w:gridCol w:w="1361"/>
        <w:gridCol w:w="1701"/>
        <w:gridCol w:w="1804"/>
        <w:gridCol w:w="1020"/>
        <w:gridCol w:w="1054"/>
        <w:gridCol w:w="604"/>
        <w:gridCol w:w="604"/>
        <w:gridCol w:w="604"/>
        <w:gridCol w:w="604"/>
        <w:gridCol w:w="964"/>
      </w:tblGrid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достижения показателя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возрастания/ убывания</w:t>
            </w:r>
          </w:p>
        </w:tc>
        <w:tc>
          <w:tcPr>
            <w:tcW w:w="18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достижение показателя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0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2023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3"/>
            <w:tcW w:w="217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(показателя задачи)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1"/>
            <w:tcW w:w="1315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функционирования телекоммуникационной инфраструктуры и отдельных информационных систем исполнительных органов Томской области, предоставление государственных и муниципальных услуг на базе многофункциональных центров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надежности функционирования информационно-коммуникационных технологий (доступность информационно-коммуникационных технологий)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8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удовлетворенности граждан качеством предоставления государственных и муниципальных услуг в ОГКУ "ТО МФЦ" в соответствии с оценками, переданными в АИС "Информационно-аналитическая система мониторинга качества государственных услуг"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План достижения показателей комплекса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в 2026 финансовом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3934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>
        <w:tc>
          <w:tcPr>
            <w:tcW w:w="4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11"/>
            <w:tcW w:w="65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на конец месяца</w:t>
            </w:r>
          </w:p>
        </w:tc>
        <w:tc>
          <w:tcPr>
            <w:tcW w:w="7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конец 2026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янв.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февр.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апр.</w:t>
            </w:r>
          </w:p>
        </w:tc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6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4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авг.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сент.</w:t>
            </w:r>
          </w:p>
        </w:tc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окт.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нояб.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934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надежности функционирования информационно-коммуникационных технологий (доступность информационно-коммуникационных технологий)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934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удовлетворенности граждан качеством предоставления государственных и муниципальных услуг в ОГКУ "ТО МФЦ" в соответствии с оценками, переданными в АИС "Информационно-аналитическая система мониторинга качества государственных услуг"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Перечень мероприятий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28"/>
        <w:gridCol w:w="1804"/>
        <w:gridCol w:w="1939"/>
        <w:gridCol w:w="1864"/>
        <w:gridCol w:w="1204"/>
        <w:gridCol w:w="1054"/>
        <w:gridCol w:w="604"/>
        <w:gridCol w:w="604"/>
        <w:gridCol w:w="604"/>
        <w:gridCol w:w="604"/>
        <w:gridCol w:w="907"/>
      </w:tblGrid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</w:t>
            </w:r>
          </w:p>
        </w:tc>
        <w:tc>
          <w:tcPr>
            <w:tcW w:w="18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мероприятия (результата)</w:t>
            </w:r>
          </w:p>
        </w:tc>
        <w:tc>
          <w:tcPr>
            <w:tcW w:w="19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мероприятия</w:t>
            </w:r>
          </w:p>
        </w:tc>
        <w:tc>
          <w:tcPr>
            <w:tcW w:w="18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0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2023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3"/>
            <w:tcW w:w="21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мероприятия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Выполнение государственных работ в сфере информационно-коммуникационных технологий ОГБУ "ОЦАИР ТО" в соответствии с государственным заданием</w:t>
            </w:r>
          </w:p>
        </w:tc>
        <w:tc>
          <w:tcPr>
            <w:tcW w:w="18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Оказание услуг (выполнение работ)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Выполнение государственных работ в соответствии с государственным заданием ОГБУ "ОЦАИР ТО", перечисленных в региональном </w:t>
            </w:r>
            <w:r>
              <w:rPr>
                <w:sz w:val="24"/>
              </w:rPr>
              <w:t xml:space="preserve">перечне</w:t>
            </w:r>
            <w:r>
              <w:rPr>
                <w:sz w:val="24"/>
              </w:rPr>
              <w:t xml:space="preserve"> государственных услуг и работ, утвержденном распоряжением Администрации Томской области от 28.12.2017 N 821-ра "Об утверждении регионального перечня (классификатора) государственных (муниципальных) услуг и работ"</w:t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государственных работ, на которые доводятся государственные задания, выполненных в полном объеме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областных государственных учреждений, выполнивших государственное задание в полном объеме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предоставления государственных и муниципальных услуг на базе многофункциональных центров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4"/>
              </w:rPr>
              <w:t xml:space="preserve">Осуществление текущей деятельности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предоставления государственных и муниципальных услуг (по обращениям о предоставлении государственных и муниципальных услуг в отделы и территориально обособленные структурные подразделения ОГКУ "ТО МФЦ")</w:t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обращений о предоставлении государственных и муниципальных услуг в ОГКУ "ТО МФЦ"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объектов особо ценного движимого имущества, иных основных средств (за исключением транспортных средств)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ОГБУ "ОЦАИР ТО" субсидии на иные цели для приобретения объектов особо ценного движимого имущества, иных основных средств (за исключением транспортных средств) (промышленного кондиционера)</w:t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приобретенных основных средств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Финансовое обеспечение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928"/>
        <w:gridCol w:w="1024"/>
        <w:gridCol w:w="1024"/>
        <w:gridCol w:w="1024"/>
        <w:gridCol w:w="1024"/>
        <w:gridCol w:w="1020"/>
      </w:tblGrid>
      <w:tr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мероприятия/источник финансового обеспечения</w:t>
            </w:r>
          </w:p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ГРБС</w:t>
            </w:r>
          </w:p>
        </w:tc>
        <w:tc>
          <w:tcPr>
            <w:gridSpan w:val="5"/>
            <w:tcW w:w="51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(тыс. руб.)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 (всего), в том числе: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Томской области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504675,0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571832,0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665403,8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643885,5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645237,3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504675,0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571832,0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665403,8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643885,5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645237,3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"Выполнение государственных работ в сфере информационно-коммуникационных технологий ОГБУ "ОЦАИР ТО" в соответствии с государственным заданием"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43913,5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69416,0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93147,6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87166,0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87166,0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43913,5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69416,0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93147,6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87166,0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87166,0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"Организация предоставления государственных и муниципальных услуг на базе многофункциональных центров"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455745,5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502416,0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572256,2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556719,5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558071,3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455745,5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502416,0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572256,2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556719,5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558071,3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"Приобретение объектов особо ценного движимого имущества, иных основных средств (за исключением транспортных средств)", в том числе: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5016,0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5016,0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План реализации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324"/>
        <w:gridCol w:w="1444"/>
        <w:gridCol w:w="1474"/>
        <w:gridCol w:w="1644"/>
        <w:gridCol w:w="1701"/>
      </w:tblGrid>
      <w:tr>
        <w:tc>
          <w:tcPr>
            <w:tcW w:w="4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Задача, мероприятие (результат)/контрольная точка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наступления контрольной точки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подтверждающего документа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Информационная система (источник данных)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функционирования телекоммуникационной инфраструктуры и отдельных информационных систем исполнительных органов Томской области, предоставление государственных и муниципальных услуг на базе многофункциональных центров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государственных работ в сфере информационно-коммуникационных технологий ОГБУ "ОЦАИР ТО" в соответствии с государственным заданием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03.02.2025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02.02.2026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02.02.2027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01.02.2028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Распоряжение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оказана (работы выполнены)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10.07.2024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10.07.2025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10.07.2026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09.07.2027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10.07.2028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оказана (работы выполнены)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10.10.2024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10.10.2025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09.10.2026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11.10.2027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10.10.2028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оказана (работы выполнены)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29.12.2028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Предварительный отчет о выполнении государственного задания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предоставления государственных и муниципальных услуг на базе многофункциональных центров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ОГКУ "ТО МФЦ"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объектов особо ценного движимого имущества, иных основных средств (за исключением транспортных средств)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01.01.2024 - 30.12.2025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Направлена заявка с приложением документов для предоставления субсидии на иные цели на приобретение объектов особо ценного движимого имущества, иных основных средств (за исключением транспортных средств)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01.12.2024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Заявка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Заключено соглашение о предоставлении субсидии на иные цели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15.12.2024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30.12.2024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контракт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 отчет о выполнении соглашения о предоставлении субсидии на иные цели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30.12.2024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Принято решение о наличии/отсутствии потребности в неиспользованных остатках субсидии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17.02.2025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10.07.2025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 приема-передачи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 отчет о выполнении соглашения о предоставлении субсидии на иные цели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10.10.2025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Сводная информация об объемах государственных услуг (работ),</w:t>
      </w:r>
    </w:p>
    <w:p>
      <w:pPr>
        <w:pStyle w:val="2"/>
        <w:jc w:val="center"/>
      </w:pPr>
      <w:r>
        <w:rPr>
          <w:sz w:val="24"/>
        </w:rPr>
        <w:t xml:space="preserve">оказываемых (выполняемых) областными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учреждениями в соответствии с государственным заданием,</w:t>
      </w:r>
    </w:p>
    <w:p>
      <w:pPr>
        <w:pStyle w:val="2"/>
        <w:jc w:val="center"/>
      </w:pPr>
      <w:r>
        <w:rPr>
          <w:sz w:val="24"/>
        </w:rPr>
        <w:t xml:space="preserve">в рамках реализации комплекса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"Обеспечение внедрения информационно-коммуникационных</w:t>
      </w:r>
    </w:p>
    <w:p>
      <w:pPr>
        <w:pStyle w:val="2"/>
        <w:jc w:val="center"/>
      </w:pPr>
      <w:r>
        <w:rPr>
          <w:sz w:val="24"/>
        </w:rPr>
        <w:t xml:space="preserve">технологий в деятельность исполнительных органов Томской</w:t>
      </w:r>
    </w:p>
    <w:p>
      <w:pPr>
        <w:pStyle w:val="2"/>
        <w:jc w:val="center"/>
      </w:pPr>
      <w:r>
        <w:rPr>
          <w:sz w:val="24"/>
        </w:rPr>
        <w:t xml:space="preserve">области, предоставление государственных и муниципальных</w:t>
      </w:r>
    </w:p>
    <w:p>
      <w:pPr>
        <w:pStyle w:val="2"/>
        <w:jc w:val="center"/>
      </w:pPr>
      <w:r>
        <w:rPr>
          <w:sz w:val="24"/>
        </w:rPr>
        <w:t xml:space="preserve">услуг на базе многофункциональных центров"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1871"/>
        <w:gridCol w:w="2098"/>
        <w:gridCol w:w="1191"/>
        <w:gridCol w:w="1531"/>
        <w:gridCol w:w="1871"/>
        <w:gridCol w:w="616"/>
        <w:gridCol w:w="616"/>
        <w:gridCol w:w="616"/>
        <w:gridCol w:w="904"/>
        <w:gridCol w:w="904"/>
        <w:gridCol w:w="904"/>
      </w:tblGrid>
      <w:tr>
        <w:tc>
          <w:tcPr>
            <w:tcW w:w="4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государственной услуги (работы)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государственной услуги (работы)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оказания государственной услуги (выполнения работы)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Областные государственные учреждения, оказывающие государственную услугу (выполняющие работу)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единица измерения показателей объема государственной услуги (работы)</w:t>
            </w:r>
          </w:p>
        </w:tc>
        <w:tc>
          <w:tcPr>
            <w:gridSpan w:val="3"/>
            <w:tcW w:w="1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показателя объема государственной услуги (работы)</w:t>
            </w:r>
          </w:p>
        </w:tc>
        <w:tc>
          <w:tcPr>
            <w:gridSpan w:val="3"/>
            <w:tcW w:w="27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бюджетных ассигнований (тыс. руб.)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11"/>
            <w:tcW w:w="13122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Государственные работы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требований информационной безопасности инфраструктурных технологий электронного правительства Томской области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технической защиты информационных и телекоммуникационных систем инфраструктуры электронного правительства Томской области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защищаемых компонентов инфраструктуры электронного правительства, ед.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18729,4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18729,4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18729,4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Техническое сопровождение и эксплуатация, вывод из эксплуатации информационных систем Томской области и компонентов информационно-телекоммуникационной инфраструктуры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Информационно-аналитическое, технологическое, методическое и методологическое обеспечение исполнительных органов Томской области; техническое сопровождение и эксплуатация информационно-телекоммуникационной инфраструктуры исполнительных органов Томской области, иных государственных органов Томской области, областных государственных учреждений, органов местного самоуправления муниципальных образований Томской области, муниципальных учреждений, а также их информационных систем; техническое сопровождение и эксплуатация информационно-телекоммуникационной инфраструктуры центра обработки данных Администрации Томской области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информационных систем и компонентов информационно-технологической инфраструктуры обеспечения типовой деятельности, ед.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73036,2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67054,6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67054,6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Ведение информационных ресурсов и баз данных Томской области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Ведение реестров общесистемных информационно-лингвистических средств, обеспечивающих информационную и технологическую совместимость информационных систем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информационных ресурсов и баз данных, ед.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1382,0</w:t>
            </w:r>
          </w:p>
        </w:tc>
      </w:tr>
      <w:tr>
        <w:tc>
          <w:tcPr>
            <w:gridSpan w:val="9"/>
            <w:tcW w:w="10894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 на уплату налогов, в качестве объекта налогообложения по которым признается имущество областных государственных учреждений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gridSpan w:val="9"/>
            <w:tcW w:w="10894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93147,6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87166,0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87166,0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27.02.2024 N 136-ра</w:t>
            <w:br/>
            <w:t>(ред. от 30.01.2026)</w:t>
            <w:br/>
            <w:t>"Об утверждении паспортов комплек...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27.02.2024 N 136-ра</w:t>
            <w:br/>
            <w:t>(ред. от 30.01.2026)</w:t>
            <w:br/>
            <w:t>"Об утверждении паспортов комплек...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27.02.2024 N 136-ра
(ред. от 30.01.2026)
"Об утверждении паспортов комплексов процессных мероприятий государственной программы "Развитие информационного общества в Томской области"
(вместе с "Паспортом комплекса процессных мероприятий "Поддержка региональных проектов в сфере информационных технологий", "Паспортом комплекса процессных мероприятий "Обеспечение внедрения информационно-коммуникационных технологий в деятельность исполнительных органов Томской области</dc:title>
  <dcterms:created xsi:type="dcterms:W3CDTF">2026-02-06T04:45:23Z</dcterms:created>
</cp:coreProperties>
</file>